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7114" w14:textId="77777777" w:rsidR="002C6CB3" w:rsidRPr="00630D91" w:rsidRDefault="002C6CB3">
      <w:pPr>
        <w:rPr>
          <w:sz w:val="24"/>
          <w:szCs w:val="24"/>
        </w:rPr>
      </w:pPr>
    </w:p>
    <w:p w14:paraId="5DBDAD9F" w14:textId="0123BE30" w:rsidR="00BD1C5B" w:rsidRPr="00630D91" w:rsidRDefault="001E4977">
      <w:pPr>
        <w:rPr>
          <w:sz w:val="24"/>
          <w:szCs w:val="24"/>
        </w:rPr>
      </w:pPr>
      <w:r w:rsidRPr="00630D91">
        <w:rPr>
          <w:sz w:val="24"/>
          <w:szCs w:val="24"/>
        </w:rPr>
        <w:t>Vi jobber systematisk med SPRÅK som satsingsområde. FBU (</w:t>
      </w:r>
      <w:r w:rsidR="00EA1988">
        <w:rPr>
          <w:sz w:val="24"/>
          <w:szCs w:val="24"/>
        </w:rPr>
        <w:t>F</w:t>
      </w:r>
      <w:r w:rsidRPr="00630D91">
        <w:rPr>
          <w:sz w:val="24"/>
          <w:szCs w:val="24"/>
        </w:rPr>
        <w:t xml:space="preserve">lerspråklig senter for </w:t>
      </w:r>
      <w:r w:rsidR="00EA1988">
        <w:rPr>
          <w:sz w:val="24"/>
          <w:szCs w:val="24"/>
        </w:rPr>
        <w:t>B</w:t>
      </w:r>
      <w:r w:rsidRPr="00630D91">
        <w:rPr>
          <w:sz w:val="24"/>
          <w:szCs w:val="24"/>
        </w:rPr>
        <w:t xml:space="preserve">arn og </w:t>
      </w:r>
      <w:r w:rsidR="00EA1988">
        <w:rPr>
          <w:sz w:val="24"/>
          <w:szCs w:val="24"/>
        </w:rPr>
        <w:t>U</w:t>
      </w:r>
      <w:r w:rsidRPr="00630D91">
        <w:rPr>
          <w:sz w:val="24"/>
          <w:szCs w:val="24"/>
        </w:rPr>
        <w:t xml:space="preserve">nge) er med og støtter og veileder oss i arbeidet, og bidrar også med nøkkelord til hver av bibelfortellingene som vi har. </w:t>
      </w:r>
      <w:r w:rsidR="00560408" w:rsidRPr="00630D91">
        <w:rPr>
          <w:sz w:val="24"/>
          <w:szCs w:val="24"/>
        </w:rPr>
        <w:t xml:space="preserve">Bibelfortellingen er knyttet sammen </w:t>
      </w:r>
      <w:r w:rsidR="00EA1988">
        <w:rPr>
          <w:sz w:val="24"/>
          <w:szCs w:val="24"/>
        </w:rPr>
        <w:t xml:space="preserve">med </w:t>
      </w:r>
      <w:r w:rsidR="00560408" w:rsidRPr="00630D91">
        <w:rPr>
          <w:sz w:val="24"/>
          <w:szCs w:val="24"/>
        </w:rPr>
        <w:t>m</w:t>
      </w:r>
      <w:r w:rsidRPr="00630D91">
        <w:rPr>
          <w:sz w:val="24"/>
          <w:szCs w:val="24"/>
        </w:rPr>
        <w:t>ånedens tema</w:t>
      </w:r>
      <w:r w:rsidR="00560408" w:rsidRPr="00630D91">
        <w:rPr>
          <w:sz w:val="24"/>
          <w:szCs w:val="24"/>
        </w:rPr>
        <w:t>, og vi bruker også andre eventyr og bøker for å</w:t>
      </w:r>
      <w:r w:rsidR="00EA1988">
        <w:rPr>
          <w:sz w:val="24"/>
          <w:szCs w:val="24"/>
        </w:rPr>
        <w:t xml:space="preserve"> utvide og</w:t>
      </w:r>
      <w:r w:rsidR="00560408" w:rsidRPr="00630D91">
        <w:rPr>
          <w:sz w:val="24"/>
          <w:szCs w:val="24"/>
        </w:rPr>
        <w:t xml:space="preserve"> gi barna </w:t>
      </w:r>
      <w:r w:rsidRPr="00630D91">
        <w:rPr>
          <w:sz w:val="24"/>
          <w:szCs w:val="24"/>
        </w:rPr>
        <w:t>tverrfaglige erfaringer</w:t>
      </w:r>
      <w:r w:rsidR="00560408" w:rsidRPr="00630D91">
        <w:rPr>
          <w:sz w:val="24"/>
          <w:szCs w:val="24"/>
        </w:rPr>
        <w:t xml:space="preserve"> som inspirer</w:t>
      </w:r>
      <w:r w:rsidR="005459F1">
        <w:rPr>
          <w:sz w:val="24"/>
          <w:szCs w:val="24"/>
        </w:rPr>
        <w:t>er</w:t>
      </w:r>
      <w:r w:rsidR="00560408" w:rsidRPr="00630D91">
        <w:rPr>
          <w:sz w:val="24"/>
          <w:szCs w:val="24"/>
        </w:rPr>
        <w:t xml:space="preserve"> t</w:t>
      </w:r>
      <w:r w:rsidRPr="00630D91">
        <w:rPr>
          <w:sz w:val="24"/>
          <w:szCs w:val="24"/>
        </w:rPr>
        <w:t>il samtale</w:t>
      </w:r>
      <w:r w:rsidR="00560408" w:rsidRPr="00630D91">
        <w:rPr>
          <w:sz w:val="24"/>
          <w:szCs w:val="24"/>
        </w:rPr>
        <w:t>,</w:t>
      </w:r>
      <w:r w:rsidRPr="00630D91">
        <w:rPr>
          <w:sz w:val="24"/>
          <w:szCs w:val="24"/>
        </w:rPr>
        <w:t xml:space="preserve"> undring</w:t>
      </w:r>
      <w:r w:rsidR="00560408" w:rsidRPr="00630D91">
        <w:rPr>
          <w:sz w:val="24"/>
          <w:szCs w:val="24"/>
        </w:rPr>
        <w:t xml:space="preserve"> og lek</w:t>
      </w:r>
      <w:r w:rsidRPr="00630D91">
        <w:rPr>
          <w:sz w:val="24"/>
          <w:szCs w:val="24"/>
        </w:rPr>
        <w:t>. Nøkkelord er god støtte både i samlinger og</w:t>
      </w:r>
      <w:r w:rsidR="00560408" w:rsidRPr="00630D91">
        <w:rPr>
          <w:sz w:val="24"/>
          <w:szCs w:val="24"/>
        </w:rPr>
        <w:t xml:space="preserve"> </w:t>
      </w:r>
      <w:r w:rsidR="00BD1C5B" w:rsidRPr="00630D91">
        <w:rPr>
          <w:sz w:val="24"/>
          <w:szCs w:val="24"/>
        </w:rPr>
        <w:t>uformell</w:t>
      </w:r>
      <w:r w:rsidR="00560408" w:rsidRPr="00630D91">
        <w:rPr>
          <w:sz w:val="24"/>
          <w:szCs w:val="24"/>
        </w:rPr>
        <w:t>e situasjoner</w:t>
      </w:r>
      <w:r w:rsidR="00BD1C5B" w:rsidRPr="00630D91">
        <w:rPr>
          <w:sz w:val="24"/>
          <w:szCs w:val="24"/>
        </w:rPr>
        <w:t xml:space="preserve">. </w:t>
      </w:r>
      <w:r w:rsidR="002C6CB3" w:rsidRPr="00630D91">
        <w:rPr>
          <w:sz w:val="24"/>
          <w:szCs w:val="24"/>
        </w:rPr>
        <w:t xml:space="preserve">Vi tar dem gjerne med på tur, eller bruker dem til </w:t>
      </w:r>
      <w:proofErr w:type="spellStart"/>
      <w:r w:rsidR="002C6CB3" w:rsidRPr="00630D91">
        <w:rPr>
          <w:sz w:val="24"/>
          <w:szCs w:val="24"/>
        </w:rPr>
        <w:t>memory</w:t>
      </w:r>
      <w:proofErr w:type="spellEnd"/>
      <w:r w:rsidR="00EA1988">
        <w:rPr>
          <w:sz w:val="24"/>
          <w:szCs w:val="24"/>
        </w:rPr>
        <w:t xml:space="preserve"> og lotto.</w:t>
      </w:r>
    </w:p>
    <w:p w14:paraId="26D5F27C" w14:textId="2CDC4B4B" w:rsidR="00BD1C5B" w:rsidRPr="00EA1988" w:rsidRDefault="00EA1988">
      <w:pPr>
        <w:rPr>
          <w:sz w:val="24"/>
          <w:szCs w:val="24"/>
          <w:u w:val="single"/>
        </w:rPr>
      </w:pPr>
      <w:r w:rsidRPr="00EA1988">
        <w:rPr>
          <w:sz w:val="24"/>
          <w:szCs w:val="24"/>
          <w:u w:val="single"/>
        </w:rPr>
        <w:t>B</w:t>
      </w:r>
      <w:r w:rsidR="00BD1C5B" w:rsidRPr="00EA1988">
        <w:rPr>
          <w:sz w:val="24"/>
          <w:szCs w:val="24"/>
          <w:u w:val="single"/>
        </w:rPr>
        <w:t xml:space="preserve">arna </w:t>
      </w:r>
      <w:r w:rsidRPr="00EA1988">
        <w:rPr>
          <w:sz w:val="24"/>
          <w:szCs w:val="24"/>
          <w:u w:val="single"/>
        </w:rPr>
        <w:t xml:space="preserve">viser </w:t>
      </w:r>
      <w:r w:rsidR="00BD1C5B" w:rsidRPr="00EA1988">
        <w:rPr>
          <w:sz w:val="24"/>
          <w:szCs w:val="24"/>
          <w:u w:val="single"/>
        </w:rPr>
        <w:t xml:space="preserve">stort engasjement og glede over at det er kommet nye nøkkelord på veggen! </w:t>
      </w:r>
    </w:p>
    <w:p w14:paraId="3F63188B" w14:textId="14E906F3" w:rsidR="002C6CB3" w:rsidRPr="00630D91" w:rsidRDefault="00BD1C5B">
      <w:pPr>
        <w:rPr>
          <w:sz w:val="24"/>
          <w:szCs w:val="24"/>
        </w:rPr>
      </w:pPr>
      <w:r w:rsidRPr="00630D9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864A8D" wp14:editId="5AEE671D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373057" cy="3028315"/>
            <wp:effectExtent l="76200" t="76200" r="141605" b="133985"/>
            <wp:wrapSquare wrapText="bothSides"/>
            <wp:docPr id="2" name="Bilde 2" descr="Et bilde som inneholder tekst, person, innendørs, gu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person, innendørs, gul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057" cy="3028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91">
        <w:rPr>
          <w:sz w:val="24"/>
          <w:szCs w:val="24"/>
        </w:rPr>
        <w:t>Det er bibelfortellingen «lignelsen om såmannen» som er tema i februar. Jesus talte i lignelser slik at vi sk</w:t>
      </w:r>
      <w:r w:rsidR="002C6CB3" w:rsidRPr="00630D91">
        <w:rPr>
          <w:sz w:val="24"/>
          <w:szCs w:val="24"/>
        </w:rPr>
        <w:t>ulle</w:t>
      </w:r>
      <w:r w:rsidRPr="00630D91">
        <w:rPr>
          <w:sz w:val="24"/>
          <w:szCs w:val="24"/>
        </w:rPr>
        <w:t xml:space="preserve"> undre oss</w:t>
      </w:r>
      <w:r w:rsidR="0088758C" w:rsidRPr="00630D91">
        <w:rPr>
          <w:sz w:val="24"/>
          <w:szCs w:val="24"/>
        </w:rPr>
        <w:t xml:space="preserve">, og det </w:t>
      </w:r>
      <w:r w:rsidR="002C6CB3" w:rsidRPr="00630D91">
        <w:rPr>
          <w:sz w:val="24"/>
          <w:szCs w:val="24"/>
        </w:rPr>
        <w:t xml:space="preserve">er </w:t>
      </w:r>
      <w:r w:rsidR="0088758C" w:rsidRPr="00630D91">
        <w:rPr>
          <w:sz w:val="24"/>
          <w:szCs w:val="24"/>
        </w:rPr>
        <w:t>gjør vi sammen med barna.</w:t>
      </w:r>
      <w:r w:rsidR="002C6CB3" w:rsidRPr="00630D91">
        <w:rPr>
          <w:sz w:val="24"/>
          <w:szCs w:val="24"/>
        </w:rPr>
        <w:t xml:space="preserve"> Slike samtaler utvider og stimulerer språkutviklingen. </w:t>
      </w:r>
    </w:p>
    <w:p w14:paraId="22AFAE41" w14:textId="24CE9D28" w:rsidR="0088758C" w:rsidRPr="00630D91" w:rsidRDefault="0088758C">
      <w:pPr>
        <w:rPr>
          <w:sz w:val="24"/>
          <w:szCs w:val="24"/>
        </w:rPr>
      </w:pPr>
      <w:r w:rsidRPr="00630D91">
        <w:rPr>
          <w:sz w:val="24"/>
          <w:szCs w:val="24"/>
        </w:rPr>
        <w:t xml:space="preserve"> </w:t>
      </w:r>
    </w:p>
    <w:p w14:paraId="4B9CE0C2" w14:textId="4A16505F" w:rsidR="001E4977" w:rsidRPr="00630D91" w:rsidRDefault="00BD1C5B">
      <w:pPr>
        <w:rPr>
          <w:sz w:val="24"/>
          <w:szCs w:val="24"/>
        </w:rPr>
      </w:pPr>
      <w:r w:rsidRPr="00630D91">
        <w:rPr>
          <w:sz w:val="24"/>
          <w:szCs w:val="24"/>
        </w:rPr>
        <w:t xml:space="preserve">Samtidig jobber vi også med eventyret </w:t>
      </w:r>
      <w:r w:rsidR="00EA1988">
        <w:rPr>
          <w:sz w:val="24"/>
          <w:szCs w:val="24"/>
        </w:rPr>
        <w:t>«</w:t>
      </w:r>
      <w:r w:rsidRPr="00630D91">
        <w:rPr>
          <w:sz w:val="24"/>
          <w:szCs w:val="24"/>
        </w:rPr>
        <w:t>den lille røde høna</w:t>
      </w:r>
      <w:r w:rsidR="00EA1988">
        <w:rPr>
          <w:sz w:val="24"/>
          <w:szCs w:val="24"/>
        </w:rPr>
        <w:t>»</w:t>
      </w:r>
      <w:r w:rsidRPr="00630D91">
        <w:rPr>
          <w:sz w:val="24"/>
          <w:szCs w:val="24"/>
        </w:rPr>
        <w:t>.</w:t>
      </w:r>
      <w:r w:rsidR="0088758C" w:rsidRPr="00630D91">
        <w:rPr>
          <w:sz w:val="24"/>
          <w:szCs w:val="24"/>
        </w:rPr>
        <w:t xml:space="preserve"> Fortellingene har </w:t>
      </w:r>
      <w:r w:rsidR="00630D91" w:rsidRPr="00630D91">
        <w:rPr>
          <w:sz w:val="24"/>
          <w:szCs w:val="24"/>
        </w:rPr>
        <w:t xml:space="preserve">flere </w:t>
      </w:r>
      <w:r w:rsidR="0088758C" w:rsidRPr="00630D91">
        <w:rPr>
          <w:sz w:val="24"/>
          <w:szCs w:val="24"/>
        </w:rPr>
        <w:t>av de samme</w:t>
      </w:r>
      <w:r w:rsidRPr="00630D91">
        <w:rPr>
          <w:sz w:val="24"/>
          <w:szCs w:val="24"/>
        </w:rPr>
        <w:t xml:space="preserve"> </w:t>
      </w:r>
      <w:r w:rsidR="0088758C" w:rsidRPr="00630D91">
        <w:rPr>
          <w:sz w:val="24"/>
          <w:szCs w:val="24"/>
        </w:rPr>
        <w:t>elementene</w:t>
      </w:r>
      <w:r w:rsidR="00630D91" w:rsidRPr="00630D91">
        <w:rPr>
          <w:sz w:val="24"/>
          <w:szCs w:val="24"/>
        </w:rPr>
        <w:t xml:space="preserve"> som</w:t>
      </w:r>
      <w:r w:rsidR="0088758C" w:rsidRPr="00630D91">
        <w:rPr>
          <w:sz w:val="24"/>
          <w:szCs w:val="24"/>
        </w:rPr>
        <w:t xml:space="preserve"> </w:t>
      </w:r>
      <w:proofErr w:type="spellStart"/>
      <w:r w:rsidR="002D2676">
        <w:rPr>
          <w:sz w:val="24"/>
          <w:szCs w:val="24"/>
        </w:rPr>
        <w:t>f.eks</w:t>
      </w:r>
      <w:proofErr w:type="spellEnd"/>
      <w:r w:rsidR="002D2676">
        <w:rPr>
          <w:sz w:val="24"/>
          <w:szCs w:val="24"/>
        </w:rPr>
        <w:t xml:space="preserve"> </w:t>
      </w:r>
      <w:r w:rsidR="0088758C" w:rsidRPr="00630D91">
        <w:rPr>
          <w:sz w:val="24"/>
          <w:szCs w:val="24"/>
        </w:rPr>
        <w:t>såkorn</w:t>
      </w:r>
      <w:r w:rsidR="002D2676">
        <w:rPr>
          <w:sz w:val="24"/>
          <w:szCs w:val="24"/>
        </w:rPr>
        <w:t>et</w:t>
      </w:r>
      <w:r w:rsidR="00630D91" w:rsidRPr="00630D91">
        <w:rPr>
          <w:sz w:val="24"/>
          <w:szCs w:val="24"/>
        </w:rPr>
        <w:t xml:space="preserve">, og budskapet i eventyret er klart; det er fint </w:t>
      </w:r>
      <w:r w:rsidR="002D2676">
        <w:rPr>
          <w:sz w:val="24"/>
          <w:szCs w:val="24"/>
        </w:rPr>
        <w:t>å</w:t>
      </w:r>
      <w:r w:rsidR="00630D91" w:rsidRPr="00630D91">
        <w:rPr>
          <w:sz w:val="24"/>
          <w:szCs w:val="24"/>
        </w:rPr>
        <w:t xml:space="preserve"> hjelpe hverandre og dele med hverandre! </w:t>
      </w:r>
    </w:p>
    <w:p w14:paraId="455AC0F2" w14:textId="38049FFE" w:rsidR="0088758C" w:rsidRPr="00630D91" w:rsidRDefault="00630D91">
      <w:pPr>
        <w:rPr>
          <w:sz w:val="24"/>
          <w:szCs w:val="24"/>
        </w:rPr>
      </w:pPr>
      <w:r w:rsidRPr="00630D91">
        <w:rPr>
          <w:sz w:val="24"/>
          <w:szCs w:val="24"/>
        </w:rPr>
        <w:t>Barna hører fortellingene, samtaler rundt og er med å fortelle selv. Løvene har også bakt små brød, slik som høna i eventyret.</w:t>
      </w:r>
      <w:r w:rsidR="0088758C" w:rsidRPr="00630D91">
        <w:rPr>
          <w:sz w:val="24"/>
          <w:szCs w:val="24"/>
        </w:rPr>
        <w:t xml:space="preserve"> </w:t>
      </w:r>
    </w:p>
    <w:p w14:paraId="60F4F78D" w14:textId="77777777" w:rsidR="0021590B" w:rsidRDefault="0021590B"/>
    <w:p w14:paraId="5DB1AADB" w14:textId="77777777" w:rsidR="0088758C" w:rsidRDefault="0088758C"/>
    <w:p w14:paraId="7B80B913" w14:textId="247A936A" w:rsidR="0088758C" w:rsidRDefault="00677C81" w:rsidP="00677C81">
      <w:pPr>
        <w:jc w:val="center"/>
      </w:pPr>
      <w:r>
        <w:rPr>
          <w:noProof/>
        </w:rPr>
        <w:drawing>
          <wp:inline distT="0" distB="0" distL="0" distR="0" wp14:anchorId="2A8AD32D" wp14:editId="4440A4F8">
            <wp:extent cx="2569845" cy="1923701"/>
            <wp:effectExtent l="76200" t="76200" r="135255" b="133985"/>
            <wp:docPr id="4" name="Bilde 4" descr="Et bilde som inneholder person, innendørs, personer, spisestue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person, innendørs, personer, spisestuebord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1" cy="19545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1590B">
        <w:rPr>
          <w:noProof/>
        </w:rPr>
        <w:drawing>
          <wp:inline distT="0" distB="0" distL="0" distR="0" wp14:anchorId="766839BB" wp14:editId="13522CA1">
            <wp:extent cx="1443038" cy="1924050"/>
            <wp:effectExtent l="76200" t="76200" r="138430" b="133350"/>
            <wp:docPr id="3" name="Bilde 3" descr="Et bilde som inneholder person, bord, mat, målti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person, bord, mat, måltid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92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760F92" w14:textId="6837BE6C" w:rsidR="00677C81" w:rsidRDefault="00677C81" w:rsidP="00677C81">
      <w:pPr>
        <w:jc w:val="center"/>
      </w:pPr>
      <w:r>
        <w:t xml:space="preserve">Gøy å være med å bake! Deigen er rar og god å ta på, og ganske god å smake også…! </w:t>
      </w:r>
      <w:r w:rsidR="00ED4B3A">
        <w:t xml:space="preserve">Her brukes alle sansene! </w:t>
      </w:r>
      <w:r>
        <w:t>Nydelig lunsj nytes</w:t>
      </w:r>
      <w:r w:rsidR="00EA1988">
        <w:t xml:space="preserve"> sammen</w:t>
      </w:r>
      <w:r>
        <w:t>!</w:t>
      </w:r>
    </w:p>
    <w:sectPr w:rsidR="0067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77"/>
    <w:rsid w:val="001E4977"/>
    <w:rsid w:val="0021590B"/>
    <w:rsid w:val="002C6CB3"/>
    <w:rsid w:val="002D2676"/>
    <w:rsid w:val="005459F1"/>
    <w:rsid w:val="00560408"/>
    <w:rsid w:val="00630D91"/>
    <w:rsid w:val="00677C81"/>
    <w:rsid w:val="0088758C"/>
    <w:rsid w:val="008C1D0B"/>
    <w:rsid w:val="00BD1C5B"/>
    <w:rsid w:val="00EA1988"/>
    <w:rsid w:val="00E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BFB7"/>
  <w15:chartTrackingRefBased/>
  <w15:docId w15:val="{DD152001-ED72-416E-8DFF-152AD04D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08C6-2CCA-44D9-A447-50DCD7D4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10</cp:revision>
  <dcterms:created xsi:type="dcterms:W3CDTF">2021-02-22T14:08:00Z</dcterms:created>
  <dcterms:modified xsi:type="dcterms:W3CDTF">2021-02-23T09:13:00Z</dcterms:modified>
</cp:coreProperties>
</file>